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0D2D" w14:textId="5AEDE996" w:rsidR="00EB0EDC" w:rsidRPr="00155EE4" w:rsidRDefault="0005480E" w:rsidP="00EB0EDC">
      <w:pPr>
        <w:jc w:val="center"/>
        <w:rPr>
          <w:rFonts w:ascii="MrEavesModOT" w:hAnsi="MrEavesModOT" w:cstheme="minorHAnsi"/>
          <w:b/>
          <w:color w:val="AF1F49" w:themeColor="accent3"/>
          <w:sz w:val="24"/>
          <w:szCs w:val="24"/>
        </w:rPr>
      </w:pPr>
      <w:r w:rsidRPr="00155EE4">
        <w:rPr>
          <w:rFonts w:ascii="MrEavesModOT" w:hAnsi="MrEavesModOT" w:cstheme="minorHAnsi"/>
          <w:b/>
          <w:noProof/>
          <w:color w:val="AF1F49" w:themeColor="accent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172FF9" wp14:editId="7A8391B0">
                <wp:simplePos x="0" y="0"/>
                <wp:positionH relativeFrom="page">
                  <wp:align>left</wp:align>
                </wp:positionH>
                <wp:positionV relativeFrom="paragraph">
                  <wp:posOffset>184</wp:posOffset>
                </wp:positionV>
                <wp:extent cx="7804150" cy="1404620"/>
                <wp:effectExtent l="0" t="0" r="254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0" cy="14046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7333" w14:textId="00FDAD93" w:rsidR="00EB0EDC" w:rsidRPr="00920D19" w:rsidRDefault="00EB0EDC" w:rsidP="00EB0EDC">
                            <w:pPr>
                              <w:jc w:val="center"/>
                              <w:rPr>
                                <w:rFonts w:ascii="MrEavesModOT" w:hAnsi="MrEavesModOT"/>
                                <w:color w:val="F8F8F8"/>
                                <w:sz w:val="32"/>
                                <w:szCs w:val="32"/>
                              </w:rPr>
                            </w:pPr>
                            <w:r w:rsidRPr="00920D19">
                              <w:rPr>
                                <w:rFonts w:ascii="MrEavesModOT" w:hAnsi="MrEavesModOT"/>
                                <w:color w:val="F8F8F8"/>
                                <w:sz w:val="32"/>
                                <w:szCs w:val="32"/>
                              </w:rPr>
                              <w:t>COVID-19 Relief for Nonprofits</w:t>
                            </w:r>
                          </w:p>
                          <w:p w14:paraId="03853C49" w14:textId="28B86E71" w:rsidR="00EB0EDC" w:rsidRPr="006E675A" w:rsidRDefault="00F832F0" w:rsidP="00EB0EDC">
                            <w:pPr>
                              <w:jc w:val="center"/>
                              <w:rPr>
                                <w:rFonts w:ascii="MrEavesModOT" w:hAnsi="MrEavesModOT"/>
                                <w:b/>
                                <w:bCs/>
                                <w:color w:val="F8F8F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rEavesModOT" w:hAnsi="MrEavesModOT"/>
                                <w:b/>
                                <w:bCs/>
                                <w:color w:val="F8F8F8"/>
                                <w:sz w:val="40"/>
                                <w:szCs w:val="40"/>
                              </w:rPr>
                              <w:t>DESIGNATED NONPROFIT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172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14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" fillcolor="#af1f49 [3206]" strokecolor="#af1f49 [3206]">
                <v:textbox style="mso-fit-shape-to-text:t">
                  <w:txbxContent>
                    <w:p w14:paraId="42007333" w14:textId="00FDAD93" w:rsidR="00EB0EDC" w:rsidRPr="00920D19" w:rsidRDefault="00EB0EDC" w:rsidP="00EB0EDC">
                      <w:pPr>
                        <w:jc w:val="center"/>
                        <w:rPr>
                          <w:rFonts w:ascii="MrEavesModOT" w:hAnsi="MrEavesModOT"/>
                          <w:color w:val="F8F8F8"/>
                          <w:sz w:val="32"/>
                          <w:szCs w:val="32"/>
                        </w:rPr>
                      </w:pPr>
                      <w:r w:rsidRPr="00920D19">
                        <w:rPr>
                          <w:rFonts w:ascii="MrEavesModOT" w:hAnsi="MrEavesModOT"/>
                          <w:color w:val="F8F8F8"/>
                          <w:sz w:val="32"/>
                          <w:szCs w:val="32"/>
                        </w:rPr>
                        <w:t>COVID-19 Relief for Nonprofits</w:t>
                      </w:r>
                    </w:p>
                    <w:p w14:paraId="03853C49" w14:textId="28B86E71" w:rsidR="00EB0EDC" w:rsidRPr="006E675A" w:rsidRDefault="00F832F0" w:rsidP="00EB0EDC">
                      <w:pPr>
                        <w:jc w:val="center"/>
                        <w:rPr>
                          <w:rFonts w:ascii="MrEavesModOT" w:hAnsi="MrEavesModOT"/>
                          <w:b/>
                          <w:bCs/>
                          <w:color w:val="F8F8F8"/>
                          <w:sz w:val="40"/>
                          <w:szCs w:val="40"/>
                        </w:rPr>
                      </w:pPr>
                      <w:r>
                        <w:rPr>
                          <w:rFonts w:ascii="MrEavesModOT" w:hAnsi="MrEavesModOT"/>
                          <w:b/>
                          <w:bCs/>
                          <w:color w:val="F8F8F8"/>
                          <w:sz w:val="40"/>
                          <w:szCs w:val="40"/>
                        </w:rPr>
                        <w:t>DESIGNATED NONPROFIT SUPPORT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0EDC" w:rsidRPr="00155EE4">
        <w:rPr>
          <w:rFonts w:ascii="MrEavesModOT" w:hAnsi="MrEavesModOT" w:cstheme="minorHAnsi"/>
          <w:b/>
          <w:color w:val="AF1F49" w:themeColor="accent3"/>
          <w:sz w:val="24"/>
          <w:szCs w:val="24"/>
        </w:rPr>
        <w:t>Nonprofit organizations are social and economic drivers in Pennsylvania. Nonprofits have a workforce of over</w:t>
      </w:r>
      <w:r w:rsidR="00EB0EDC" w:rsidRPr="00155EE4">
        <w:rPr>
          <w:rFonts w:ascii="MrEavesModOT" w:hAnsi="MrEavesModOT" w:cstheme="minorHAnsi"/>
          <w:b/>
          <w:i/>
          <w:iCs/>
          <w:color w:val="AF1F49" w:themeColor="accent3"/>
          <w:sz w:val="26"/>
          <w:szCs w:val="26"/>
        </w:rPr>
        <w:t xml:space="preserve"> </w:t>
      </w:r>
      <w:r w:rsidR="00EB0EDC" w:rsidRPr="00155EE4">
        <w:rPr>
          <w:rFonts w:ascii="MrEavesModOT" w:hAnsi="MrEavesModOT" w:cstheme="minorHAnsi"/>
          <w:b/>
          <w:color w:val="AF1F49" w:themeColor="accent3"/>
          <w:sz w:val="24"/>
          <w:szCs w:val="24"/>
        </w:rPr>
        <w:t>807,000 employees</w:t>
      </w:r>
      <w:r w:rsidR="00772D2F" w:rsidRPr="00155EE4">
        <w:rPr>
          <w:rFonts w:ascii="MrEavesModOT" w:hAnsi="MrEavesModOT" w:cstheme="minorHAnsi"/>
          <w:b/>
          <w:color w:val="AF1F49" w:themeColor="accent3"/>
          <w:sz w:val="24"/>
          <w:szCs w:val="24"/>
        </w:rPr>
        <w:t>, generate $</w:t>
      </w:r>
      <w:r w:rsidR="00914709" w:rsidRPr="00155EE4">
        <w:rPr>
          <w:rFonts w:ascii="MrEavesModOT" w:hAnsi="MrEavesModOT" w:cstheme="minorHAnsi"/>
          <w:b/>
          <w:color w:val="AF1F49" w:themeColor="accent3"/>
          <w:sz w:val="24"/>
          <w:szCs w:val="24"/>
        </w:rPr>
        <w:t>1</w:t>
      </w:r>
      <w:r w:rsidR="00772D2F" w:rsidRPr="00155EE4">
        <w:rPr>
          <w:rFonts w:ascii="MrEavesModOT" w:hAnsi="MrEavesModOT" w:cstheme="minorHAnsi"/>
          <w:b/>
          <w:color w:val="AF1F49" w:themeColor="accent3"/>
          <w:sz w:val="24"/>
          <w:szCs w:val="24"/>
        </w:rPr>
        <w:t>16.7 billion in annual revenue</w:t>
      </w:r>
      <w:r w:rsidR="00914709" w:rsidRPr="00155EE4">
        <w:rPr>
          <w:rFonts w:ascii="MrEavesModOT" w:hAnsi="MrEavesModOT" w:cstheme="minorHAnsi"/>
          <w:b/>
          <w:color w:val="AF1F49" w:themeColor="accent3"/>
          <w:sz w:val="24"/>
          <w:szCs w:val="24"/>
        </w:rPr>
        <w:t>,</w:t>
      </w:r>
      <w:r w:rsidR="00EB0EDC" w:rsidRPr="00155EE4">
        <w:rPr>
          <w:rFonts w:ascii="MrEavesModOT" w:hAnsi="MrEavesModOT" w:cstheme="minorHAnsi"/>
          <w:b/>
          <w:color w:val="AF1F49" w:themeColor="accent3"/>
          <w:sz w:val="24"/>
          <w:szCs w:val="24"/>
        </w:rPr>
        <w:t xml:space="preserve"> and serve millions of Pennsylvania residents</w:t>
      </w:r>
      <w:r w:rsidR="00772D2F" w:rsidRPr="00155EE4">
        <w:rPr>
          <w:rFonts w:ascii="MrEavesModOT" w:hAnsi="MrEavesModOT" w:cstheme="minorHAnsi"/>
          <w:b/>
          <w:color w:val="AF1F49" w:themeColor="accent3"/>
          <w:sz w:val="24"/>
          <w:szCs w:val="24"/>
        </w:rPr>
        <w:t>.</w:t>
      </w:r>
    </w:p>
    <w:p w14:paraId="5B0E9FF9" w14:textId="2EF3D2E2" w:rsidR="00155EE4" w:rsidRDefault="00155EE4" w:rsidP="00EB0EDC">
      <w:pPr>
        <w:rPr>
          <w:rFonts w:ascii="MrEavesModOT" w:hAnsi="MrEavesModOT" w:cstheme="minorHAnsi"/>
          <w:b/>
          <w:color w:val="D6DE23" w:themeColor="accent1"/>
          <w:sz w:val="12"/>
          <w:szCs w:val="12"/>
        </w:rPr>
      </w:pPr>
    </w:p>
    <w:p w14:paraId="00751F1A" w14:textId="4F084E97" w:rsidR="00920D19" w:rsidRPr="00920D19" w:rsidRDefault="00920D19" w:rsidP="00920D19">
      <w:pPr>
        <w:jc w:val="center"/>
        <w:rPr>
          <w:rFonts w:ascii="MrEavesModOT" w:eastAsiaTheme="minorEastAsia" w:hAnsi="MrEavesModOT"/>
          <w:bCs/>
          <w:kern w:val="24"/>
          <w:sz w:val="24"/>
          <w:szCs w:val="24"/>
        </w:rPr>
      </w:pPr>
      <w:r w:rsidRPr="00920D19">
        <w:rPr>
          <w:rFonts w:ascii="MrEavesModOT" w:hAnsi="MrEavesModOT" w:cstheme="minorHAnsi"/>
          <w:bCs/>
          <w:color w:val="000000" w:themeColor="text1"/>
          <w:sz w:val="24"/>
          <w:szCs w:val="24"/>
        </w:rPr>
        <w:t xml:space="preserve">Pennsylvania’s nonprofits need targeted support from the Commonwealth in response to the COVID-19 pandemic.  Nonprofits partner with </w:t>
      </w:r>
      <w:r w:rsidRPr="00920D19">
        <w:rPr>
          <w:rFonts w:ascii="MrEavesModOT" w:eastAsiaTheme="minorEastAsia" w:hAnsi="MrEavesModOT"/>
          <w:bCs/>
          <w:kern w:val="24"/>
          <w:sz w:val="24"/>
          <w:szCs w:val="24"/>
        </w:rPr>
        <w:t>government to meet mandated, basic needs for our most vulnerable citizens.</w:t>
      </w:r>
    </w:p>
    <w:p w14:paraId="2836CFC9" w14:textId="77777777" w:rsidR="00920D19" w:rsidRPr="00BB278A" w:rsidRDefault="00920D19" w:rsidP="00920D19">
      <w:pPr>
        <w:rPr>
          <w:rFonts w:ascii="MrEavesModOT" w:eastAsiaTheme="minorEastAsia" w:hAnsi="MrEavesModOT"/>
          <w:b/>
          <w:bCs/>
          <w:kern w:val="24"/>
          <w:sz w:val="10"/>
          <w:szCs w:val="10"/>
        </w:rPr>
      </w:pPr>
    </w:p>
    <w:p w14:paraId="59CE135B" w14:textId="77777777" w:rsidR="00920D19" w:rsidRPr="0005480E" w:rsidRDefault="00920D19" w:rsidP="00920D19">
      <w:pPr>
        <w:jc w:val="center"/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  <w:u w:val="single"/>
        </w:rPr>
      </w:pPr>
      <w:r w:rsidRPr="0005480E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  <w:u w:val="single"/>
        </w:rPr>
        <w:t>And yet, the Commonwealth has not designated funding or other relief to these critical partners, unlike other states.</w:t>
      </w:r>
    </w:p>
    <w:p w14:paraId="195ABFE2" w14:textId="20BCE961" w:rsidR="00155EE4" w:rsidRPr="00920D19" w:rsidRDefault="00155EE4" w:rsidP="00EB0EDC">
      <w:pPr>
        <w:rPr>
          <w:rFonts w:ascii="MrEavesModOT" w:hAnsi="MrEavesModOT" w:cstheme="minorHAnsi"/>
          <w:b/>
          <w:color w:val="D6DE23" w:themeColor="accent1"/>
          <w:sz w:val="10"/>
          <w:szCs w:val="10"/>
        </w:rPr>
      </w:pPr>
    </w:p>
    <w:p w14:paraId="5DE77DC8" w14:textId="0CBBD09F" w:rsidR="00920D19" w:rsidRDefault="00920D19" w:rsidP="00920D19">
      <w:pPr>
        <w:shd w:val="clear" w:color="auto" w:fill="FFFFFF"/>
        <w:rPr>
          <w:rFonts w:ascii="MrEavesModOT" w:eastAsia="Times New Roman" w:hAnsi="MrEavesModOT" w:cstheme="minorHAnsi"/>
          <w:b/>
          <w:bCs/>
          <w:color w:val="AF1F49" w:themeColor="accent3"/>
          <w:sz w:val="32"/>
          <w:szCs w:val="32"/>
          <w:lang w:val="en"/>
        </w:rPr>
      </w:pPr>
      <w:r w:rsidRPr="00920D19">
        <w:rPr>
          <w:rFonts w:ascii="MrEavesModOT" w:eastAsia="Times New Roman" w:hAnsi="MrEavesModOT" w:cstheme="minorHAnsi"/>
          <w:b/>
          <w:bCs/>
          <w:color w:val="AF1F49" w:themeColor="accent3"/>
          <w:sz w:val="32"/>
          <w:szCs w:val="32"/>
          <w:lang w:val="en"/>
        </w:rPr>
        <w:t>Funding Proposals</w:t>
      </w:r>
    </w:p>
    <w:p w14:paraId="1C3F2E78" w14:textId="1C0E31BF" w:rsidR="00920D19" w:rsidRPr="00920D19" w:rsidRDefault="00920D19" w:rsidP="00920D19">
      <w:pPr>
        <w:shd w:val="clear" w:color="auto" w:fill="FFFFFF"/>
        <w:rPr>
          <w:rFonts w:ascii="MrEavesModOT" w:eastAsia="Times New Roman" w:hAnsi="MrEavesModOT" w:cstheme="minorHAnsi"/>
          <w:sz w:val="24"/>
          <w:szCs w:val="24"/>
          <w:lang w:val="en"/>
        </w:rPr>
      </w:pPr>
      <w:r w:rsidRPr="00920D19">
        <w:rPr>
          <w:rFonts w:ascii="MrEavesModOT" w:eastAsia="Times New Roman" w:hAnsi="MrEavesModOT" w:cstheme="minorHAnsi"/>
          <w:sz w:val="24"/>
          <w:szCs w:val="24"/>
          <w:lang w:val="en"/>
        </w:rPr>
        <w:t>PANO asks you to support/co-sponsor the following funding proposals:</w:t>
      </w:r>
    </w:p>
    <w:p w14:paraId="14D14517" w14:textId="08AEF660" w:rsidR="00920D19" w:rsidRDefault="00920D19" w:rsidP="00926E33">
      <w:pPr>
        <w:pStyle w:val="ListParagraph"/>
        <w:numPr>
          <w:ilvl w:val="0"/>
          <w:numId w:val="1"/>
        </w:numPr>
        <w:jc w:val="both"/>
        <w:rPr>
          <w:rFonts w:ascii="MrEavesModOT" w:eastAsia="Lato" w:hAnsi="MrEavesModOT" w:cs="Lato"/>
          <w:b/>
          <w:bCs/>
          <w:sz w:val="24"/>
          <w:szCs w:val="24"/>
        </w:rPr>
      </w:pPr>
      <w:r w:rsidRPr="00BB278A">
        <w:rPr>
          <w:rFonts w:ascii="MrEavesModOT" w:eastAsia="Lato" w:hAnsi="MrEavesModOT" w:cs="Lato"/>
          <w:b/>
          <w:bCs/>
          <w:sz w:val="24"/>
          <w:szCs w:val="24"/>
        </w:rPr>
        <w:t>Nonprofit Economic Emergency Delivery System (NEEDS) Grants Program</w:t>
      </w:r>
      <w:r w:rsidR="009745AE">
        <w:rPr>
          <w:rFonts w:ascii="MrEavesModOT" w:eastAsia="Lato" w:hAnsi="MrEavesModOT" w:cs="Lato"/>
          <w:b/>
          <w:bCs/>
          <w:sz w:val="24"/>
          <w:szCs w:val="24"/>
        </w:rPr>
        <w:t xml:space="preserve"> </w:t>
      </w:r>
      <w:r w:rsidR="009745AE" w:rsidRPr="009745AE">
        <w:rPr>
          <w:rFonts w:ascii="MrEavesModOT" w:eastAsia="Lato" w:hAnsi="MrEavesModOT" w:cs="Lato"/>
          <w:b/>
          <w:bCs/>
          <w:color w:val="AF1F49" w:themeColor="accent3"/>
          <w:sz w:val="24"/>
          <w:szCs w:val="24"/>
        </w:rPr>
        <w:t>($200 M)</w:t>
      </w:r>
    </w:p>
    <w:p w14:paraId="3B544F42" w14:textId="77777777" w:rsidR="00920D19" w:rsidRDefault="00920D19" w:rsidP="00926E33">
      <w:pPr>
        <w:pStyle w:val="ListParagraph"/>
        <w:numPr>
          <w:ilvl w:val="1"/>
          <w:numId w:val="1"/>
        </w:numPr>
        <w:jc w:val="both"/>
        <w:rPr>
          <w:rFonts w:ascii="MrEavesModOT" w:eastAsia="Lato" w:hAnsi="MrEavesModOT" w:cs="Lato"/>
          <w:sz w:val="24"/>
          <w:szCs w:val="24"/>
        </w:rPr>
      </w:pPr>
      <w:r>
        <w:rPr>
          <w:rFonts w:ascii="MrEavesModOT" w:eastAsia="Lato" w:hAnsi="MrEavesModOT" w:cs="Lato"/>
          <w:sz w:val="24"/>
          <w:szCs w:val="24"/>
        </w:rPr>
        <w:t>To be i</w:t>
      </w:r>
      <w:r w:rsidRPr="00BB278A">
        <w:rPr>
          <w:rFonts w:ascii="MrEavesModOT" w:eastAsia="Lato" w:hAnsi="MrEavesModOT" w:cs="Lato"/>
          <w:sz w:val="24"/>
          <w:szCs w:val="24"/>
        </w:rPr>
        <w:t xml:space="preserve">ntroduced by </w:t>
      </w:r>
      <w:hyperlink r:id="rId11" w:history="1">
        <w:r w:rsidRPr="00BB278A">
          <w:rPr>
            <w:rStyle w:val="Hyperlink"/>
            <w:rFonts w:ascii="MrEavesModOT" w:eastAsia="Lato" w:hAnsi="MrEavesModOT" w:cs="Lato"/>
            <w:sz w:val="24"/>
            <w:szCs w:val="24"/>
          </w:rPr>
          <w:t>Senator Judy Ward</w:t>
        </w:r>
      </w:hyperlink>
    </w:p>
    <w:p w14:paraId="2C7170E4" w14:textId="191BB82C" w:rsidR="00920D19" w:rsidRPr="00BB278A" w:rsidRDefault="00603DC3" w:rsidP="00926E33">
      <w:pPr>
        <w:pStyle w:val="ListParagraph"/>
        <w:numPr>
          <w:ilvl w:val="1"/>
          <w:numId w:val="1"/>
        </w:numPr>
        <w:jc w:val="both"/>
        <w:rPr>
          <w:rFonts w:ascii="MrEavesModOT" w:eastAsia="Lato" w:hAnsi="MrEavesModOT" w:cs="Lato"/>
          <w:sz w:val="24"/>
          <w:szCs w:val="24"/>
        </w:rPr>
      </w:pPr>
      <w:hyperlink r:id="rId12" w:history="1">
        <w:r w:rsidRPr="00603DC3">
          <w:rPr>
            <w:rStyle w:val="Hyperlink"/>
            <w:rFonts w:ascii="MrEavesModOT" w:eastAsia="Lato" w:hAnsi="MrEavesModOT" w:cs="Lato"/>
            <w:sz w:val="24"/>
            <w:szCs w:val="24"/>
          </w:rPr>
          <w:t>HB</w:t>
        </w:r>
        <w:r w:rsidR="00920D19" w:rsidRPr="00603DC3">
          <w:rPr>
            <w:rStyle w:val="Hyperlink"/>
            <w:rFonts w:ascii="MrEavesModOT" w:eastAsia="Lato" w:hAnsi="MrEavesModOT" w:cs="Lato"/>
            <w:sz w:val="24"/>
            <w:szCs w:val="24"/>
          </w:rPr>
          <w:t xml:space="preserve"> </w:t>
        </w:r>
        <w:r w:rsidRPr="00603DC3">
          <w:rPr>
            <w:rStyle w:val="Hyperlink"/>
          </w:rPr>
          <w:t>1116</w:t>
        </w:r>
      </w:hyperlink>
      <w:r>
        <w:t xml:space="preserve">: Introduced by Representative Natalie </w:t>
      </w:r>
      <w:proofErr w:type="spellStart"/>
      <w:r>
        <w:t>Mihalek</w:t>
      </w:r>
      <w:proofErr w:type="spellEnd"/>
    </w:p>
    <w:p w14:paraId="1704B379" w14:textId="77777777" w:rsidR="00920D19" w:rsidRPr="0005480E" w:rsidRDefault="00920D19" w:rsidP="00920D19">
      <w:pPr>
        <w:jc w:val="both"/>
        <w:rPr>
          <w:rFonts w:ascii="MrEavesModOT" w:hAnsi="MrEavesModOT"/>
          <w:sz w:val="10"/>
          <w:szCs w:val="10"/>
        </w:rPr>
      </w:pPr>
    </w:p>
    <w:p w14:paraId="2A65D7DD" w14:textId="77777777" w:rsidR="00920D19" w:rsidRPr="00BB278A" w:rsidRDefault="00920D19" w:rsidP="00926E33">
      <w:pPr>
        <w:pStyle w:val="ListParagraph"/>
        <w:numPr>
          <w:ilvl w:val="0"/>
          <w:numId w:val="1"/>
        </w:numPr>
        <w:shd w:val="clear" w:color="auto" w:fill="FFFFFF"/>
        <w:rPr>
          <w:rFonts w:ascii="MrEavesModOT" w:eastAsia="Times New Roman" w:hAnsi="MrEavesModOT" w:cstheme="minorHAnsi"/>
          <w:b/>
          <w:bCs/>
          <w:sz w:val="24"/>
          <w:szCs w:val="24"/>
          <w:lang w:val="en"/>
        </w:rPr>
      </w:pPr>
      <w:r w:rsidRPr="00BB278A">
        <w:rPr>
          <w:rFonts w:ascii="MrEavesModOT" w:eastAsia="Times New Roman" w:hAnsi="MrEavesModOT" w:cstheme="minorHAnsi"/>
          <w:b/>
          <w:bCs/>
          <w:sz w:val="24"/>
          <w:szCs w:val="24"/>
          <w:lang w:val="en"/>
        </w:rPr>
        <w:t xml:space="preserve">Establishing the COVID-19 Nonprofit Assistance Grant Program </w:t>
      </w:r>
      <w:r w:rsidRPr="00BB278A">
        <w:rPr>
          <w:rFonts w:ascii="MrEavesModOT" w:eastAsia="Times New Roman" w:hAnsi="MrEavesModOT" w:cstheme="minorHAnsi"/>
          <w:b/>
          <w:bCs/>
          <w:color w:val="AF1F49" w:themeColor="accent3"/>
          <w:sz w:val="24"/>
          <w:szCs w:val="24"/>
          <w:lang w:val="en"/>
        </w:rPr>
        <w:t>($100 M)</w:t>
      </w:r>
    </w:p>
    <w:p w14:paraId="201707E3" w14:textId="77777777" w:rsidR="00920D19" w:rsidRPr="00BB278A" w:rsidRDefault="00FD2993" w:rsidP="00926E33">
      <w:pPr>
        <w:pStyle w:val="ListParagraph"/>
        <w:numPr>
          <w:ilvl w:val="1"/>
          <w:numId w:val="1"/>
        </w:numPr>
        <w:shd w:val="clear" w:color="auto" w:fill="FFFFFF"/>
        <w:rPr>
          <w:rFonts w:ascii="MrEavesModOT" w:eastAsia="Times New Roman" w:hAnsi="MrEavesModOT" w:cstheme="minorHAnsi"/>
          <w:sz w:val="24"/>
          <w:szCs w:val="24"/>
          <w:lang w:val="en"/>
        </w:rPr>
      </w:pPr>
      <w:hyperlink r:id="rId13" w:history="1">
        <w:r w:rsidR="00920D19" w:rsidRPr="00BB278A">
          <w:rPr>
            <w:rStyle w:val="Hyperlink"/>
            <w:rFonts w:ascii="MrEavesModOT" w:eastAsia="Times New Roman" w:hAnsi="MrEavesModOT" w:cstheme="minorHAnsi"/>
            <w:sz w:val="24"/>
            <w:szCs w:val="24"/>
            <w:lang w:val="en"/>
          </w:rPr>
          <w:t>HB 347</w:t>
        </w:r>
      </w:hyperlink>
      <w:r w:rsidR="00920D19" w:rsidRPr="00BB278A">
        <w:rPr>
          <w:rFonts w:ascii="MrEavesModOT" w:eastAsia="Times New Roman" w:hAnsi="MrEavesModOT" w:cstheme="minorHAnsi"/>
          <w:sz w:val="24"/>
          <w:szCs w:val="24"/>
          <w:lang w:val="en"/>
        </w:rPr>
        <w:t xml:space="preserve"> introduced by Representatives Leanne Krueger and Melissa Shusterman</w:t>
      </w:r>
    </w:p>
    <w:p w14:paraId="0DE760B1" w14:textId="7BD37A5B" w:rsidR="00920D19" w:rsidRDefault="00920D19" w:rsidP="00EB0EDC">
      <w:pPr>
        <w:rPr>
          <w:rFonts w:ascii="MrEavesModOT" w:hAnsi="MrEavesModOT" w:cstheme="minorHAnsi"/>
          <w:b/>
          <w:color w:val="AF1F49" w:themeColor="accent3"/>
          <w:sz w:val="4"/>
          <w:szCs w:val="4"/>
        </w:rPr>
      </w:pPr>
    </w:p>
    <w:p w14:paraId="7B09EAEB" w14:textId="46862EEF" w:rsidR="00920D19" w:rsidRDefault="00920D19" w:rsidP="00EB0EDC">
      <w:pPr>
        <w:rPr>
          <w:rFonts w:ascii="MrEavesModOT" w:hAnsi="MrEavesModOT" w:cstheme="minorHAnsi"/>
          <w:b/>
          <w:color w:val="AF1F49" w:themeColor="accent3"/>
          <w:sz w:val="4"/>
          <w:szCs w:val="4"/>
        </w:rPr>
      </w:pPr>
    </w:p>
    <w:p w14:paraId="24C36084" w14:textId="765A6BAF" w:rsidR="00920D19" w:rsidRDefault="00920D19" w:rsidP="00EB0EDC">
      <w:pPr>
        <w:rPr>
          <w:rFonts w:ascii="MrEavesModOT" w:hAnsi="MrEavesModOT" w:cstheme="minorHAnsi"/>
          <w:b/>
          <w:color w:val="AF1F49" w:themeColor="accent3"/>
          <w:sz w:val="4"/>
          <w:szCs w:val="4"/>
        </w:rPr>
      </w:pPr>
    </w:p>
    <w:p w14:paraId="05E22093" w14:textId="77777777" w:rsidR="00920D19" w:rsidRPr="00920D19" w:rsidRDefault="00920D19" w:rsidP="00EB0EDC">
      <w:pPr>
        <w:rPr>
          <w:rFonts w:ascii="MrEavesModOT" w:hAnsi="MrEavesModOT" w:cstheme="minorHAnsi"/>
          <w:b/>
          <w:color w:val="AF1F49" w:themeColor="accent3"/>
          <w:sz w:val="4"/>
          <w:szCs w:val="4"/>
        </w:rPr>
      </w:pPr>
    </w:p>
    <w:p w14:paraId="23CD515E" w14:textId="4ECF2536" w:rsidR="00EB0EDC" w:rsidRPr="00920D19" w:rsidRDefault="00920D19" w:rsidP="00920D19">
      <w:pPr>
        <w:rPr>
          <w:rFonts w:ascii="MrEavesModOT" w:hAnsi="MrEavesModOT" w:cstheme="minorHAnsi"/>
          <w:b/>
          <w:color w:val="AF1F49" w:themeColor="accent3"/>
          <w:sz w:val="28"/>
          <w:szCs w:val="28"/>
        </w:rPr>
      </w:pPr>
      <w:r w:rsidRPr="00920D19">
        <w:rPr>
          <w:rFonts w:ascii="MrEavesModOT" w:hAnsi="MrEavesModOT" w:cstheme="minorHAnsi"/>
          <w:b/>
          <w:color w:val="AF1F49" w:themeColor="accent3"/>
          <w:sz w:val="28"/>
          <w:szCs w:val="28"/>
        </w:rPr>
        <w:t>Funding Need</w:t>
      </w:r>
    </w:p>
    <w:p w14:paraId="49528B99" w14:textId="4A1B4389" w:rsidR="00F832F0" w:rsidRPr="00F832F0" w:rsidRDefault="00F832F0" w:rsidP="00926E33">
      <w:pPr>
        <w:pStyle w:val="ListParagraph"/>
        <w:numPr>
          <w:ilvl w:val="0"/>
          <w:numId w:val="4"/>
        </w:num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2F0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87%</w:t>
      </w:r>
      <w:r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 of nonprofits experienced a negative financial impact resulting from COVID-19. </w:t>
      </w:r>
    </w:p>
    <w:p w14:paraId="548B63C2" w14:textId="596E7C1F" w:rsidR="00F832F0" w:rsidRPr="00F832F0" w:rsidRDefault="00F832F0" w:rsidP="00926E33">
      <w:pPr>
        <w:pStyle w:val="ListParagraph"/>
        <w:numPr>
          <w:ilvl w:val="0"/>
          <w:numId w:val="4"/>
        </w:numPr>
        <w:spacing w:before="10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In August 2020, 808 nonprofits reported a </w:t>
      </w:r>
      <w:r w:rsidRPr="00F832F0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-$708 Million total impact</w:t>
      </w:r>
      <w:r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>, and this report reflects only 2% of</w:t>
      </w:r>
      <w:r w:rsidR="00192091"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 Pennsylvania nonprofits.</w:t>
      </w:r>
    </w:p>
    <w:p w14:paraId="3CD7F3D4" w14:textId="51DF833E" w:rsidR="00241007" w:rsidRPr="00F832F0" w:rsidRDefault="00A97895" w:rsidP="00926E33">
      <w:pPr>
        <w:pStyle w:val="ListParagraph"/>
        <w:numPr>
          <w:ilvl w:val="0"/>
          <w:numId w:val="4"/>
        </w:numPr>
        <w:spacing w:before="10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Of note, </w:t>
      </w:r>
      <w:r w:rsidRPr="00F832F0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88%</w:t>
      </w:r>
      <w:r w:rsidRPr="00F832F0">
        <w:rPr>
          <w:rFonts w:ascii="MrEavesModOT" w:eastAsiaTheme="minorEastAsia" w:hAnsi="MrEavesModOT"/>
          <w:color w:val="AF1F49" w:themeColor="accent3"/>
          <w:kern w:val="24"/>
          <w:sz w:val="24"/>
          <w:szCs w:val="24"/>
        </w:rPr>
        <w:t xml:space="preserve"> </w:t>
      </w:r>
      <w:r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of nonprofits have budgets of </w:t>
      </w:r>
      <w:r w:rsidRPr="00F832F0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&lt;$500,000</w:t>
      </w:r>
      <w:r w:rsidR="00F832F0" w:rsidRPr="00F832F0">
        <w:rPr>
          <w:rFonts w:ascii="MrEavesModOT" w:eastAsiaTheme="minorEastAsia" w:hAnsi="MrEavesModOT"/>
          <w:kern w:val="24"/>
          <w:sz w:val="24"/>
          <w:szCs w:val="24"/>
        </w:rPr>
        <w:t>,</w:t>
      </w:r>
      <w:r w:rsidR="00F832F0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 xml:space="preserve"> </w:t>
      </w:r>
      <w:r w:rsidR="00F832F0" w:rsidRPr="00F832F0">
        <w:rPr>
          <w:rFonts w:ascii="MrEavesModOT" w:eastAsiaTheme="minorEastAsia" w:hAnsi="MrEavesModOT"/>
          <w:kern w:val="24"/>
          <w:sz w:val="24"/>
          <w:szCs w:val="24"/>
        </w:rPr>
        <w:t>with the smaller organizations experiencing the most negative impact as seen in Table 1 below.</w:t>
      </w:r>
    </w:p>
    <w:p w14:paraId="360B2E10" w14:textId="66DD4651" w:rsidR="00F832F0" w:rsidRPr="00570A62" w:rsidRDefault="00F832F0" w:rsidP="00F832F0">
      <w:pPr>
        <w:spacing w:before="100" w:line="216" w:lineRule="auto"/>
        <w:ind w:left="360"/>
        <w:jc w:val="center"/>
        <w:rPr>
          <w:rFonts w:ascii="MrEavesModOT" w:eastAsia="Times New Roman" w:hAnsi="MrEavesModOT" w:cs="Times New Roman"/>
          <w:b/>
          <w:bCs/>
          <w:color w:val="AF1F49" w:themeColor="accent3"/>
        </w:rPr>
      </w:pPr>
      <w:r w:rsidRPr="00570A62">
        <w:rPr>
          <w:rFonts w:ascii="MrEavesModOT" w:eastAsia="Times New Roman" w:hAnsi="MrEavesModOT" w:cs="Times New Roman"/>
          <w:b/>
          <w:bCs/>
          <w:color w:val="AF1F49" w:themeColor="accent3"/>
        </w:rPr>
        <w:t>Table 1: COVID-19 Impact on Nonprofits by Budget Size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250"/>
        <w:gridCol w:w="2610"/>
      </w:tblGrid>
      <w:tr w:rsidR="00F832F0" w14:paraId="570DE078" w14:textId="77777777" w:rsidTr="00F832F0">
        <w:trPr>
          <w:jc w:val="center"/>
        </w:trPr>
        <w:tc>
          <w:tcPr>
            <w:tcW w:w="2340" w:type="dxa"/>
            <w:shd w:val="clear" w:color="auto" w:fill="AF1F49" w:themeFill="accent3"/>
          </w:tcPr>
          <w:p w14:paraId="2CDC2E66" w14:textId="29E88EE0" w:rsidR="00F832F0" w:rsidRPr="00F832F0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color w:val="F8F8F8"/>
              </w:rPr>
            </w:pPr>
            <w:r w:rsidRPr="00F832F0">
              <w:rPr>
                <w:rFonts w:ascii="MrEavesModOT" w:eastAsia="Times New Roman" w:hAnsi="MrEavesModOT" w:cs="Times New Roman"/>
                <w:color w:val="F8F8F8"/>
              </w:rPr>
              <w:t>Budget Size</w:t>
            </w:r>
          </w:p>
        </w:tc>
        <w:tc>
          <w:tcPr>
            <w:tcW w:w="2250" w:type="dxa"/>
            <w:shd w:val="clear" w:color="auto" w:fill="AF1F49" w:themeFill="accent3"/>
          </w:tcPr>
          <w:p w14:paraId="15ECB8D4" w14:textId="16094D4C" w:rsidR="00F832F0" w:rsidRPr="00F832F0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color w:val="F8F8F8"/>
              </w:rPr>
            </w:pPr>
            <w:r w:rsidRPr="00F832F0">
              <w:rPr>
                <w:rFonts w:ascii="MrEavesModOT" w:eastAsia="Times New Roman" w:hAnsi="MrEavesModOT" w:cs="Times New Roman"/>
                <w:color w:val="F8F8F8"/>
              </w:rPr>
              <w:t>Average Loss &amp; Expenses</w:t>
            </w:r>
          </w:p>
        </w:tc>
        <w:tc>
          <w:tcPr>
            <w:tcW w:w="2610" w:type="dxa"/>
            <w:shd w:val="clear" w:color="auto" w:fill="AF1F49" w:themeFill="accent3"/>
          </w:tcPr>
          <w:p w14:paraId="357B5237" w14:textId="0DDE9E2C" w:rsidR="00F832F0" w:rsidRPr="00F832F0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color w:val="F8F8F8"/>
              </w:rPr>
            </w:pPr>
            <w:r w:rsidRPr="00F832F0">
              <w:rPr>
                <w:rFonts w:ascii="MrEavesModOT" w:eastAsia="Times New Roman" w:hAnsi="MrEavesModOT" w:cs="Times New Roman"/>
                <w:color w:val="F8F8F8"/>
              </w:rPr>
              <w:t>Impact as % of Total Revenue</w:t>
            </w:r>
          </w:p>
        </w:tc>
      </w:tr>
      <w:tr w:rsidR="00F832F0" w14:paraId="24760481" w14:textId="77777777" w:rsidTr="00F832F0">
        <w:trPr>
          <w:jc w:val="center"/>
        </w:trPr>
        <w:tc>
          <w:tcPr>
            <w:tcW w:w="2340" w:type="dxa"/>
          </w:tcPr>
          <w:p w14:paraId="4A69494A" w14:textId="06E2CF12" w:rsidR="00F832F0" w:rsidRPr="00920D19" w:rsidRDefault="00F832F0" w:rsidP="00F832F0">
            <w:pPr>
              <w:spacing w:before="100" w:line="216" w:lineRule="auto"/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  <w:t>Under $100,00</w:t>
            </w:r>
          </w:p>
        </w:tc>
        <w:tc>
          <w:tcPr>
            <w:tcW w:w="2250" w:type="dxa"/>
          </w:tcPr>
          <w:p w14:paraId="442D72BA" w14:textId="176B942D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sz w:val="21"/>
                <w:szCs w:val="21"/>
              </w:rPr>
              <w:t>-$16,000</w:t>
            </w:r>
          </w:p>
        </w:tc>
        <w:tc>
          <w:tcPr>
            <w:tcW w:w="2610" w:type="dxa"/>
          </w:tcPr>
          <w:p w14:paraId="1E97110E" w14:textId="50F9FF04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  <w:t>-47%</w:t>
            </w:r>
          </w:p>
        </w:tc>
      </w:tr>
      <w:tr w:rsidR="00F832F0" w14:paraId="1DC8D149" w14:textId="77777777" w:rsidTr="00F832F0">
        <w:trPr>
          <w:jc w:val="center"/>
        </w:trPr>
        <w:tc>
          <w:tcPr>
            <w:tcW w:w="2340" w:type="dxa"/>
          </w:tcPr>
          <w:p w14:paraId="5E97881A" w14:textId="2EC14C0A" w:rsidR="00F832F0" w:rsidRPr="00920D19" w:rsidRDefault="00F832F0" w:rsidP="00F832F0">
            <w:pPr>
              <w:spacing w:before="100" w:line="216" w:lineRule="auto"/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  <w:t>$101,000- $500,000</w:t>
            </w:r>
          </w:p>
        </w:tc>
        <w:tc>
          <w:tcPr>
            <w:tcW w:w="2250" w:type="dxa"/>
          </w:tcPr>
          <w:p w14:paraId="764D32F8" w14:textId="5D0CCBA8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sz w:val="21"/>
                <w:szCs w:val="21"/>
              </w:rPr>
              <w:t>-$100,000</w:t>
            </w:r>
          </w:p>
        </w:tc>
        <w:tc>
          <w:tcPr>
            <w:tcW w:w="2610" w:type="dxa"/>
          </w:tcPr>
          <w:p w14:paraId="0AA95905" w14:textId="2DF3F55A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  <w:t>-37%</w:t>
            </w:r>
          </w:p>
        </w:tc>
      </w:tr>
      <w:tr w:rsidR="00F832F0" w14:paraId="0C1AF536" w14:textId="77777777" w:rsidTr="00F832F0">
        <w:trPr>
          <w:jc w:val="center"/>
        </w:trPr>
        <w:tc>
          <w:tcPr>
            <w:tcW w:w="2340" w:type="dxa"/>
          </w:tcPr>
          <w:p w14:paraId="3C11A766" w14:textId="3D1674F8" w:rsidR="00F832F0" w:rsidRPr="00920D19" w:rsidRDefault="00F832F0" w:rsidP="00F832F0">
            <w:pPr>
              <w:spacing w:before="100" w:line="216" w:lineRule="auto"/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  <w:t>$501,000-$2.5 M</w:t>
            </w:r>
          </w:p>
        </w:tc>
        <w:tc>
          <w:tcPr>
            <w:tcW w:w="2250" w:type="dxa"/>
          </w:tcPr>
          <w:p w14:paraId="0C4FD1A5" w14:textId="557A59F9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sz w:val="21"/>
                <w:szCs w:val="21"/>
              </w:rPr>
              <w:t>-$317,000</w:t>
            </w:r>
          </w:p>
        </w:tc>
        <w:tc>
          <w:tcPr>
            <w:tcW w:w="2610" w:type="dxa"/>
          </w:tcPr>
          <w:p w14:paraId="6D2A5565" w14:textId="1BAFC27E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  <w:t>-26%</w:t>
            </w:r>
          </w:p>
        </w:tc>
      </w:tr>
      <w:tr w:rsidR="00F832F0" w14:paraId="383B1700" w14:textId="77777777" w:rsidTr="00F832F0">
        <w:trPr>
          <w:jc w:val="center"/>
        </w:trPr>
        <w:tc>
          <w:tcPr>
            <w:tcW w:w="2340" w:type="dxa"/>
          </w:tcPr>
          <w:p w14:paraId="013DD34A" w14:textId="524F3106" w:rsidR="00F832F0" w:rsidRPr="00920D19" w:rsidRDefault="00F832F0" w:rsidP="00F832F0">
            <w:pPr>
              <w:spacing w:before="100" w:line="216" w:lineRule="auto"/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  <w:t>$2.5-$10 M</w:t>
            </w:r>
          </w:p>
        </w:tc>
        <w:tc>
          <w:tcPr>
            <w:tcW w:w="2250" w:type="dxa"/>
          </w:tcPr>
          <w:p w14:paraId="3BDF79FA" w14:textId="05BD18D5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sz w:val="21"/>
                <w:szCs w:val="21"/>
              </w:rPr>
              <w:t>-$1.3 M</w:t>
            </w:r>
          </w:p>
        </w:tc>
        <w:tc>
          <w:tcPr>
            <w:tcW w:w="2610" w:type="dxa"/>
          </w:tcPr>
          <w:p w14:paraId="0757393A" w14:textId="59774A5B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  <w:t>-24%</w:t>
            </w:r>
          </w:p>
        </w:tc>
      </w:tr>
      <w:tr w:rsidR="00F832F0" w14:paraId="05FEE374" w14:textId="77777777" w:rsidTr="00F832F0">
        <w:trPr>
          <w:jc w:val="center"/>
        </w:trPr>
        <w:tc>
          <w:tcPr>
            <w:tcW w:w="2340" w:type="dxa"/>
          </w:tcPr>
          <w:p w14:paraId="4DEE25EE" w14:textId="46A7A975" w:rsidR="00F832F0" w:rsidRPr="00920D19" w:rsidRDefault="00F832F0" w:rsidP="00F832F0">
            <w:pPr>
              <w:spacing w:before="100" w:line="216" w:lineRule="auto"/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sz w:val="21"/>
                <w:szCs w:val="21"/>
              </w:rPr>
              <w:t>More than $10 M</w:t>
            </w:r>
          </w:p>
        </w:tc>
        <w:tc>
          <w:tcPr>
            <w:tcW w:w="2250" w:type="dxa"/>
          </w:tcPr>
          <w:p w14:paraId="4431E783" w14:textId="2C1763BB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sz w:val="21"/>
                <w:szCs w:val="21"/>
              </w:rPr>
              <w:t>-$3.9 M</w:t>
            </w:r>
          </w:p>
        </w:tc>
        <w:tc>
          <w:tcPr>
            <w:tcW w:w="2610" w:type="dxa"/>
          </w:tcPr>
          <w:p w14:paraId="498B7471" w14:textId="3A4BB828" w:rsidR="00F832F0" w:rsidRPr="00920D19" w:rsidRDefault="00F832F0" w:rsidP="00F832F0">
            <w:pPr>
              <w:spacing w:before="100" w:line="216" w:lineRule="auto"/>
              <w:jc w:val="center"/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</w:pPr>
            <w:r w:rsidRPr="00920D19">
              <w:rPr>
                <w:rFonts w:ascii="MrEavesModOT" w:eastAsia="Times New Roman" w:hAnsi="MrEavesModOT" w:cs="Times New Roman"/>
                <w:b/>
                <w:bCs/>
                <w:color w:val="AF1F49" w:themeColor="accent3"/>
                <w:sz w:val="21"/>
                <w:szCs w:val="21"/>
              </w:rPr>
              <w:t>-7%</w:t>
            </w:r>
          </w:p>
        </w:tc>
      </w:tr>
    </w:tbl>
    <w:p w14:paraId="2253F31D" w14:textId="77777777" w:rsidR="00DF421C" w:rsidRPr="00155EE4" w:rsidRDefault="00DF421C" w:rsidP="00B97048">
      <w:pPr>
        <w:shd w:val="clear" w:color="auto" w:fill="FFFFFF"/>
        <w:rPr>
          <w:rFonts w:ascii="MrEavesModOT" w:eastAsia="Times New Roman" w:hAnsi="MrEavesModOT" w:cstheme="minorHAnsi"/>
          <w:color w:val="AF1F49" w:themeColor="accent3"/>
          <w:sz w:val="10"/>
          <w:szCs w:val="10"/>
          <w:lang w:val="en"/>
        </w:rPr>
      </w:pPr>
    </w:p>
    <w:p w14:paraId="49BA6F10" w14:textId="77777777" w:rsidR="00920D19" w:rsidRPr="00920D19" w:rsidRDefault="00920D19" w:rsidP="00920D19">
      <w:pPr>
        <w:shd w:val="clear" w:color="auto" w:fill="FFFFFF"/>
        <w:rPr>
          <w:rFonts w:ascii="MrEavesModOT" w:eastAsia="Times New Roman" w:hAnsi="MrEavesModOT" w:cstheme="minorHAnsi"/>
          <w:b/>
          <w:bCs/>
          <w:color w:val="AF1F49" w:themeColor="accent3"/>
          <w:sz w:val="10"/>
          <w:szCs w:val="10"/>
          <w:lang w:val="en"/>
        </w:rPr>
      </w:pPr>
    </w:p>
    <w:p w14:paraId="175575C6" w14:textId="4AD78948" w:rsidR="00920D19" w:rsidRPr="00920D19" w:rsidRDefault="00920D19" w:rsidP="00920D19">
      <w:pPr>
        <w:shd w:val="clear" w:color="auto" w:fill="FFFFFF"/>
        <w:rPr>
          <w:rFonts w:ascii="MrEavesModOT" w:eastAsia="Times New Roman" w:hAnsi="MrEavesModOT" w:cstheme="minorHAnsi"/>
          <w:b/>
          <w:bCs/>
          <w:color w:val="AF1F49" w:themeColor="accent3"/>
          <w:sz w:val="32"/>
          <w:szCs w:val="32"/>
          <w:lang w:val="en"/>
        </w:rPr>
      </w:pPr>
      <w:r w:rsidRPr="00920D19">
        <w:rPr>
          <w:rFonts w:ascii="MrEavesModOT" w:eastAsia="Times New Roman" w:hAnsi="MrEavesModOT" w:cstheme="minorHAnsi"/>
          <w:b/>
          <w:bCs/>
          <w:color w:val="AF1F49" w:themeColor="accent3"/>
          <w:sz w:val="32"/>
          <w:szCs w:val="32"/>
          <w:lang w:val="en"/>
        </w:rPr>
        <w:t>Unemployment Proposal</w:t>
      </w:r>
    </w:p>
    <w:p w14:paraId="2976D2BF" w14:textId="73EDC531" w:rsidR="00920D19" w:rsidRDefault="00920D19" w:rsidP="00920D19">
      <w:pPr>
        <w:jc w:val="both"/>
        <w:rPr>
          <w:rFonts w:ascii="MrEavesModOT" w:eastAsia="Lato" w:hAnsi="MrEavesModOT" w:cs="Lato"/>
          <w:sz w:val="24"/>
          <w:szCs w:val="24"/>
        </w:rPr>
      </w:pPr>
      <w:r>
        <w:rPr>
          <w:rFonts w:ascii="MrEavesModOT" w:eastAsia="Lato" w:hAnsi="MrEavesModOT" w:cs="Lato"/>
          <w:sz w:val="24"/>
          <w:szCs w:val="24"/>
        </w:rPr>
        <w:t>PANO asks you to support the following proposal:</w:t>
      </w:r>
    </w:p>
    <w:p w14:paraId="4493F11D" w14:textId="5AF94FCA" w:rsidR="00920D19" w:rsidRPr="00920D19" w:rsidRDefault="00920D19" w:rsidP="00926E33">
      <w:pPr>
        <w:pStyle w:val="ListParagraph"/>
        <w:numPr>
          <w:ilvl w:val="0"/>
          <w:numId w:val="2"/>
        </w:numPr>
        <w:jc w:val="both"/>
        <w:rPr>
          <w:rFonts w:ascii="MrEavesModOT" w:hAnsi="MrEavesModOT"/>
          <w:sz w:val="24"/>
          <w:szCs w:val="24"/>
        </w:rPr>
      </w:pPr>
      <w:r w:rsidRPr="00920D19">
        <w:rPr>
          <w:rFonts w:ascii="MrEavesModOT" w:eastAsia="Lato" w:hAnsi="MrEavesModOT" w:cs="Lato"/>
          <w:sz w:val="24"/>
          <w:szCs w:val="24"/>
        </w:rPr>
        <w:t>Amend state law to provide for 100% reimbursement of COVID-19 related unemployment claims of nonprofit reimbursable employers.</w:t>
      </w:r>
    </w:p>
    <w:p w14:paraId="5F172E3B" w14:textId="77777777" w:rsidR="00920D19" w:rsidRPr="00920D19" w:rsidRDefault="00920D19" w:rsidP="00155EE4">
      <w:pPr>
        <w:rPr>
          <w:rFonts w:ascii="MrEavesModOT" w:hAnsi="MrEavesModOT" w:cstheme="minorHAnsi"/>
          <w:b/>
          <w:color w:val="AF1F49" w:themeColor="accent3"/>
          <w:sz w:val="10"/>
          <w:szCs w:val="10"/>
        </w:rPr>
      </w:pPr>
    </w:p>
    <w:p w14:paraId="1DEFF800" w14:textId="180A52CD" w:rsidR="00BB48DC" w:rsidRPr="00920D19" w:rsidRDefault="0005480E" w:rsidP="00920D19">
      <w:pPr>
        <w:rPr>
          <w:rFonts w:ascii="MrEavesModOT" w:hAnsi="MrEavesModOT" w:cstheme="minorHAnsi"/>
          <w:b/>
          <w:color w:val="AF1F49" w:themeColor="accent3"/>
          <w:sz w:val="28"/>
          <w:szCs w:val="28"/>
        </w:rPr>
      </w:pPr>
      <w:r w:rsidRPr="00920D19">
        <w:rPr>
          <w:rFonts w:ascii="MrEavesModOT" w:hAnsi="MrEavesModOT" w:cstheme="minorHAnsi"/>
          <w:b/>
          <w:color w:val="AF1F49" w:themeColor="accent3"/>
          <w:sz w:val="28"/>
          <w:szCs w:val="28"/>
        </w:rPr>
        <w:t>Need for Relief for Unemployment Claims</w:t>
      </w:r>
    </w:p>
    <w:p w14:paraId="625CE1F6" w14:textId="5666DCA9" w:rsidR="00155EE4" w:rsidRPr="00155EE4" w:rsidRDefault="00155EE4" w:rsidP="00926E3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55EE4">
        <w:rPr>
          <w:rFonts w:ascii="MrEavesModOT" w:eastAsiaTheme="minorEastAsia" w:hAnsi="MrEavesModOT"/>
          <w:kern w:val="24"/>
          <w:sz w:val="24"/>
          <w:szCs w:val="24"/>
        </w:rPr>
        <w:t>As of December 2020,</w:t>
      </w:r>
      <w:r w:rsidRPr="00155EE4">
        <w:rPr>
          <w:rFonts w:ascii="MrEavesModOT" w:eastAsiaTheme="minorEastAsia" w:hAnsi="MrEavesModOT"/>
          <w:b/>
          <w:bCs/>
          <w:kern w:val="24"/>
          <w:sz w:val="24"/>
          <w:szCs w:val="24"/>
        </w:rPr>
        <w:t xml:space="preserve"> </w:t>
      </w:r>
      <w:r w:rsidRPr="00F832F0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60,000</w:t>
      </w:r>
      <w:r w:rsidRPr="00F832F0">
        <w:rPr>
          <w:rFonts w:ascii="MrEavesModOT" w:eastAsiaTheme="minorEastAsia" w:hAnsi="MrEavesModOT"/>
          <w:color w:val="AF1F49" w:themeColor="accent3"/>
          <w:kern w:val="24"/>
          <w:sz w:val="24"/>
          <w:szCs w:val="24"/>
        </w:rPr>
        <w:t xml:space="preserve"> </w:t>
      </w:r>
      <w:r w:rsidRPr="004707AA"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>nonprofit workers in Pennsylvania remain</w:t>
      </w:r>
      <w:r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>ed</w:t>
      </w:r>
      <w:r w:rsidRPr="004707AA"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 unemployed</w:t>
      </w:r>
      <w:r w:rsidR="00C7529F"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 due to the pandemic.</w:t>
      </w:r>
    </w:p>
    <w:p w14:paraId="6EB64AB5" w14:textId="5664116A" w:rsidR="00155EE4" w:rsidRPr="0005480E" w:rsidRDefault="00155EE4" w:rsidP="00926E33">
      <w:pPr>
        <w:pStyle w:val="ListParagraph"/>
        <w:numPr>
          <w:ilvl w:val="0"/>
          <w:numId w:val="3"/>
        </w:numPr>
        <w:shd w:val="clear" w:color="auto" w:fill="FFFFFF"/>
        <w:spacing w:before="100" w:line="216" w:lineRule="auto"/>
        <w:rPr>
          <w:rFonts w:ascii="MrEavesModOT" w:eastAsia="Times New Roman" w:hAnsi="MrEavesModOT" w:cstheme="minorHAnsi"/>
          <w:b/>
          <w:bCs/>
          <w:color w:val="AF1F49" w:themeColor="accent3"/>
          <w:sz w:val="28"/>
          <w:szCs w:val="28"/>
          <w:lang w:val="en"/>
        </w:rPr>
      </w:pPr>
      <w:r w:rsidRPr="0005480E"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 In a March 2021 survey</w:t>
      </w:r>
      <w:r w:rsidR="0005480E" w:rsidRPr="0005480E"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>,</w:t>
      </w:r>
      <w:r w:rsidR="00603DC3"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 41</w:t>
      </w:r>
      <w:r w:rsidRPr="0005480E">
        <w:rPr>
          <w:rFonts w:ascii="MrEavesModOT" w:eastAsiaTheme="minorEastAsia" w:hAnsi="MrEavesModOT"/>
          <w:color w:val="000000" w:themeColor="text1"/>
          <w:kern w:val="24"/>
          <w:sz w:val="24"/>
          <w:szCs w:val="24"/>
        </w:rPr>
        <w:t xml:space="preserve"> </w:t>
      </w:r>
      <w:r w:rsidR="0005480E" w:rsidRPr="0005480E">
        <w:rPr>
          <w:rFonts w:ascii="MrEavesModOT" w:eastAsiaTheme="minorEastAsia" w:hAnsi="MrEavesModOT"/>
          <w:kern w:val="24"/>
          <w:sz w:val="24"/>
          <w:szCs w:val="24"/>
        </w:rPr>
        <w:t xml:space="preserve">reimbursable Pennsylvania nonprofits </w:t>
      </w:r>
      <w:r w:rsidRPr="0005480E">
        <w:rPr>
          <w:rFonts w:ascii="MrEavesModOT" w:eastAsiaTheme="minorEastAsia" w:hAnsi="MrEavesModOT"/>
          <w:kern w:val="24"/>
          <w:sz w:val="24"/>
          <w:szCs w:val="24"/>
        </w:rPr>
        <w:t>report</w:t>
      </w:r>
      <w:r w:rsidR="0005480E" w:rsidRPr="0005480E">
        <w:rPr>
          <w:rFonts w:ascii="MrEavesModOT" w:eastAsiaTheme="minorEastAsia" w:hAnsi="MrEavesModOT"/>
          <w:kern w:val="24"/>
          <w:sz w:val="24"/>
          <w:szCs w:val="24"/>
        </w:rPr>
        <w:t>ed a</w:t>
      </w:r>
      <w:r w:rsidRPr="0005480E">
        <w:rPr>
          <w:rFonts w:ascii="MrEavesModOT" w:eastAsiaTheme="minorEastAsia" w:hAnsi="MrEavesModOT"/>
          <w:kern w:val="24"/>
          <w:sz w:val="24"/>
          <w:szCs w:val="24"/>
        </w:rPr>
        <w:t xml:space="preserve"> </w:t>
      </w:r>
      <w:r w:rsidR="0005480E" w:rsidRPr="0005480E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1</w:t>
      </w:r>
      <w:r w:rsidR="00C7529F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,</w:t>
      </w:r>
      <w:r w:rsidR="00603DC3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876</w:t>
      </w:r>
      <w:r w:rsidRPr="0005480E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%</w:t>
      </w:r>
      <w:r w:rsidRPr="0005480E">
        <w:rPr>
          <w:rFonts w:ascii="MrEavesModOT" w:eastAsiaTheme="minorEastAsia" w:hAnsi="MrEavesModOT"/>
          <w:color w:val="AF1F49" w:themeColor="accent3"/>
          <w:kern w:val="24"/>
          <w:sz w:val="24"/>
          <w:szCs w:val="24"/>
        </w:rPr>
        <w:t xml:space="preserve"> </w:t>
      </w:r>
      <w:r w:rsidRPr="0005480E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increase in unemployment</w:t>
      </w:r>
      <w:r w:rsidRPr="0005480E">
        <w:rPr>
          <w:rFonts w:ascii="MrEavesModOT" w:eastAsiaTheme="minorEastAsia" w:hAnsi="MrEavesModOT"/>
          <w:color w:val="AF1F49" w:themeColor="accent3"/>
          <w:kern w:val="24"/>
          <w:sz w:val="24"/>
          <w:szCs w:val="24"/>
        </w:rPr>
        <w:t xml:space="preserve"> </w:t>
      </w:r>
      <w:r w:rsidRPr="0005480E">
        <w:rPr>
          <w:rFonts w:ascii="MrEavesModOT" w:eastAsiaTheme="minorEastAsia" w:hAnsi="MrEavesModOT"/>
          <w:kern w:val="24"/>
          <w:sz w:val="24"/>
          <w:szCs w:val="24"/>
        </w:rPr>
        <w:t>between Mar 1, 2020 – Feb 28, 2021 compared to Mar 1, 2019 – Feb 28, 2020.</w:t>
      </w:r>
      <w:r w:rsidR="0005480E" w:rsidRPr="0005480E">
        <w:rPr>
          <w:rFonts w:ascii="MrEavesModOT" w:eastAsiaTheme="minorEastAsia" w:hAnsi="MrEavesModOT"/>
          <w:kern w:val="24"/>
          <w:sz w:val="24"/>
          <w:szCs w:val="24"/>
        </w:rPr>
        <w:t xml:space="preserve"> The </w:t>
      </w:r>
      <w:r w:rsidR="0005480E" w:rsidRPr="0005480E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associated unemployment claims increased by</w:t>
      </w:r>
      <w:r w:rsidR="0005480E" w:rsidRPr="0005480E">
        <w:rPr>
          <w:rFonts w:ascii="MrEavesModOT" w:eastAsiaTheme="minorEastAsia" w:hAnsi="MrEavesModOT"/>
          <w:kern w:val="24"/>
          <w:sz w:val="24"/>
          <w:szCs w:val="24"/>
        </w:rPr>
        <w:t xml:space="preserve"> </w:t>
      </w:r>
      <w:r w:rsidR="00603DC3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442</w:t>
      </w:r>
      <w:r w:rsidRPr="0005480E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% ($</w:t>
      </w:r>
      <w:r w:rsidR="00603DC3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10</w:t>
      </w:r>
      <w:r w:rsidRPr="0005480E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.</w:t>
      </w:r>
      <w:r w:rsidR="00603DC3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>9</w:t>
      </w:r>
      <w:r w:rsidRPr="0005480E">
        <w:rPr>
          <w:rFonts w:ascii="MrEavesModOT" w:eastAsiaTheme="minorEastAsia" w:hAnsi="MrEavesModOT"/>
          <w:b/>
          <w:bCs/>
          <w:color w:val="AF1F49" w:themeColor="accent3"/>
          <w:kern w:val="24"/>
          <w:sz w:val="24"/>
          <w:szCs w:val="24"/>
        </w:rPr>
        <w:t xml:space="preserve"> M) </w:t>
      </w:r>
      <w:r w:rsidRPr="0005480E">
        <w:rPr>
          <w:rFonts w:ascii="MrEavesModOT" w:eastAsiaTheme="minorEastAsia" w:hAnsi="MrEavesModOT"/>
          <w:kern w:val="24"/>
          <w:sz w:val="24"/>
          <w:szCs w:val="24"/>
        </w:rPr>
        <w:t xml:space="preserve">during the same period.  </w:t>
      </w:r>
      <w:r w:rsidR="00C7529F">
        <w:rPr>
          <w:rFonts w:ascii="MrEavesModOT" w:eastAsiaTheme="minorEastAsia" w:hAnsi="MrEavesModOT"/>
          <w:kern w:val="24"/>
          <w:sz w:val="24"/>
          <w:szCs w:val="24"/>
        </w:rPr>
        <w:t>This is</w:t>
      </w:r>
      <w:r w:rsidR="0005480E" w:rsidRPr="0005480E">
        <w:rPr>
          <w:rFonts w:ascii="MrEavesModOT" w:eastAsiaTheme="minorEastAsia" w:hAnsi="MrEavesModOT"/>
          <w:kern w:val="24"/>
          <w:sz w:val="24"/>
          <w:szCs w:val="24"/>
        </w:rPr>
        <w:t xml:space="preserve"> only a snapshot of those impacted. </w:t>
      </w:r>
      <w:r w:rsidRPr="0005480E">
        <w:rPr>
          <w:rFonts w:ascii="MrEavesModOT" w:eastAsiaTheme="minorEastAsia" w:hAnsi="MrEavesModOT"/>
          <w:kern w:val="24"/>
          <w:sz w:val="24"/>
          <w:szCs w:val="24"/>
        </w:rPr>
        <w:t xml:space="preserve"> </w:t>
      </w:r>
    </w:p>
    <w:p w14:paraId="67C88BBC" w14:textId="4E59E616" w:rsidR="0005480E" w:rsidRDefault="0005480E" w:rsidP="00020BEA">
      <w:pPr>
        <w:shd w:val="clear" w:color="auto" w:fill="FFFFFF"/>
        <w:rPr>
          <w:rFonts w:ascii="MrEavesModOT" w:eastAsia="Times New Roman" w:hAnsi="MrEavesModOT" w:cstheme="minorHAnsi"/>
          <w:b/>
          <w:bCs/>
          <w:color w:val="AF1F49" w:themeColor="accent3"/>
          <w:sz w:val="10"/>
          <w:szCs w:val="10"/>
          <w:lang w:val="en"/>
        </w:rPr>
      </w:pPr>
    </w:p>
    <w:p w14:paraId="2C8B0B70" w14:textId="79AFAA1E" w:rsidR="00020BEA" w:rsidRPr="00BE436C" w:rsidRDefault="00085463" w:rsidP="00020BEA">
      <w:pPr>
        <w:shd w:val="clear" w:color="auto" w:fill="FFFFFF"/>
        <w:rPr>
          <w:rFonts w:ascii="MrEavesModOT" w:eastAsia="Times New Roman" w:hAnsi="MrEavesModOT" w:cstheme="minorHAnsi"/>
          <w:sz w:val="24"/>
          <w:lang w:val="en"/>
        </w:rPr>
      </w:pPr>
      <w:r w:rsidRPr="00BE43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7C5D0" wp14:editId="19D8AD4E">
                <wp:simplePos x="0" y="0"/>
                <wp:positionH relativeFrom="column">
                  <wp:posOffset>1687830</wp:posOffset>
                </wp:positionH>
                <wp:positionV relativeFrom="paragraph">
                  <wp:posOffset>74295</wp:posOffset>
                </wp:positionV>
                <wp:extent cx="3268980" cy="7620"/>
                <wp:effectExtent l="0" t="0" r="2667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89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057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5.85pt" to="390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" strokecolor="#af1f49 [3206]" strokeweight=".5pt">
                <v:stroke joinstyle="miter"/>
              </v:line>
            </w:pict>
          </mc:Fallback>
        </mc:AlternateContent>
      </w:r>
    </w:p>
    <w:p w14:paraId="3A8C4783" w14:textId="77777777" w:rsidR="00085463" w:rsidRPr="00176623" w:rsidRDefault="00085463" w:rsidP="00085463">
      <w:pPr>
        <w:jc w:val="center"/>
        <w:rPr>
          <w:rFonts w:ascii="MrEavesModOT" w:hAnsi="MrEavesModOT" w:cstheme="minorHAnsi"/>
          <w:b/>
          <w:color w:val="AF1F49" w:themeColor="accent3"/>
          <w:szCs w:val="16"/>
        </w:rPr>
      </w:pPr>
      <w:r w:rsidRPr="00176623">
        <w:rPr>
          <w:rFonts w:ascii="MrEavesModOT" w:hAnsi="MrEavesModOT" w:cstheme="minorHAnsi"/>
          <w:b/>
          <w:caps/>
          <w:color w:val="AF1F49" w:themeColor="accent3"/>
          <w:szCs w:val="16"/>
        </w:rPr>
        <w:t>About the Pennsylvania Association of Nonprofit Organizations (PANO</w:t>
      </w:r>
      <w:r w:rsidRPr="00176623">
        <w:rPr>
          <w:rFonts w:ascii="MrEavesModOT" w:hAnsi="MrEavesModOT" w:cstheme="minorHAnsi"/>
          <w:b/>
          <w:color w:val="AF1F49" w:themeColor="accent3"/>
          <w:szCs w:val="16"/>
        </w:rPr>
        <w:t>)</w:t>
      </w:r>
    </w:p>
    <w:p w14:paraId="23702EA8" w14:textId="1A09D286" w:rsidR="00011C7E" w:rsidRPr="00920D19" w:rsidRDefault="00085463" w:rsidP="00BB48DC">
      <w:pPr>
        <w:jc w:val="center"/>
        <w:rPr>
          <w:rFonts w:ascii="MrEavesModOT" w:hAnsi="MrEavesModOT" w:cstheme="minorHAnsi"/>
          <w:sz w:val="21"/>
          <w:szCs w:val="21"/>
        </w:rPr>
      </w:pPr>
      <w:r w:rsidRPr="00920D19">
        <w:rPr>
          <w:rFonts w:ascii="MrEavesModOT" w:hAnsi="MrEavesModOT" w:cstheme="minorHAnsi"/>
          <w:sz w:val="21"/>
          <w:szCs w:val="21"/>
        </w:rPr>
        <w:t xml:space="preserve">PANO amplifies the impact of the community benefit sector through advocacy, collaboration, learning and support. PANO, a statewide membership organization serving over 1,000 nonprofits, walks alongside organizations and individuals working to improve the quality of life in communities throughout Pennsylvania. To learn more about PANO, please visit: </w:t>
      </w:r>
      <w:hyperlink r:id="rId14" w:history="1">
        <w:r w:rsidRPr="00920D19">
          <w:rPr>
            <w:rStyle w:val="Hyperlink"/>
            <w:rFonts w:ascii="MrEavesModOT" w:hAnsi="MrEavesModOT" w:cstheme="minorHAnsi"/>
            <w:b/>
            <w:color w:val="AF1F49" w:themeColor="accent3"/>
            <w:sz w:val="21"/>
            <w:szCs w:val="21"/>
            <w:u w:val="none"/>
          </w:rPr>
          <w:t>www.pano.org</w:t>
        </w:r>
      </w:hyperlink>
      <w:r w:rsidRPr="00920D19">
        <w:rPr>
          <w:rFonts w:ascii="MrEavesModOT" w:hAnsi="MrEavesModOT" w:cstheme="minorHAnsi"/>
          <w:color w:val="AF1F49" w:themeColor="accent3"/>
          <w:sz w:val="21"/>
          <w:szCs w:val="21"/>
        </w:rPr>
        <w:t>.</w:t>
      </w:r>
    </w:p>
    <w:sectPr w:rsidR="00011C7E" w:rsidRPr="00920D19" w:rsidSect="00085463">
      <w:footerReference w:type="default" r:id="rId15"/>
      <w:headerReference w:type="first" r:id="rId16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5BC0E" w14:textId="77777777" w:rsidR="00FD2993" w:rsidRDefault="00FD2993" w:rsidP="00D91ADC">
      <w:r>
        <w:separator/>
      </w:r>
    </w:p>
  </w:endnote>
  <w:endnote w:type="continuationSeparator" w:id="0">
    <w:p w14:paraId="3E4E31C1" w14:textId="77777777" w:rsidR="00FD2993" w:rsidRDefault="00FD2993" w:rsidP="00D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1D20" w14:textId="5E65115A" w:rsidR="00FF1599" w:rsidRPr="00BE436C" w:rsidRDefault="00FF1599" w:rsidP="001930C0">
    <w:pPr>
      <w:pStyle w:val="Footer"/>
      <w:jc w:val="right"/>
      <w:rPr>
        <w:rFonts w:ascii="MrEavesModOT" w:hAnsi="MrEavesModOT" w:cs="Arial"/>
        <w:sz w:val="18"/>
        <w:szCs w:val="16"/>
      </w:rPr>
    </w:pPr>
  </w:p>
  <w:p w14:paraId="24BA2613" w14:textId="77777777" w:rsidR="00FF1599" w:rsidRPr="00BE436C" w:rsidRDefault="00FF1599" w:rsidP="00BE436C">
    <w:pPr>
      <w:shd w:val="clear" w:color="auto" w:fill="FFFFFF"/>
      <w:rPr>
        <w:rFonts w:ascii="MrEavesModOT" w:eastAsia="Times New Roman" w:hAnsi="MrEavesModOT" w:cstheme="minorHAnsi"/>
        <w:szCs w:val="20"/>
        <w:lang w:val="en"/>
      </w:rPr>
    </w:pPr>
    <w:r w:rsidRPr="00BE436C">
      <w:rPr>
        <w:rFonts w:ascii="MrEavesModOT" w:hAnsi="MrEavesModOT" w:cstheme="minorHAnsi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778AC" wp14:editId="14D9F37D">
              <wp:simplePos x="0" y="0"/>
              <wp:positionH relativeFrom="column">
                <wp:posOffset>1592580</wp:posOffset>
              </wp:positionH>
              <wp:positionV relativeFrom="paragraph">
                <wp:posOffset>10795</wp:posOffset>
              </wp:positionV>
              <wp:extent cx="3268980" cy="7620"/>
              <wp:effectExtent l="0" t="0" r="2667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6898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260F2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pt,.85pt" to="382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" strokecolor="#d6de23 [3204]" strokeweight=".5pt">
              <v:stroke joinstyle="miter"/>
            </v:line>
          </w:pict>
        </mc:Fallback>
      </mc:AlternateContent>
    </w:r>
  </w:p>
  <w:p w14:paraId="552F3706" w14:textId="6C418FAD" w:rsidR="00FF1599" w:rsidRPr="00BE436C" w:rsidRDefault="00FF1599" w:rsidP="00BE436C">
    <w:pPr>
      <w:jc w:val="center"/>
      <w:rPr>
        <w:rFonts w:ascii="MrEavesModOT" w:hAnsi="MrEavesModOT" w:cstheme="minorHAnsi"/>
        <w:szCs w:val="16"/>
      </w:rPr>
    </w:pPr>
    <w:r w:rsidRPr="00BE436C">
      <w:rPr>
        <w:rFonts w:ascii="MrEavesModOT" w:hAnsi="MrEavesModOT" w:cstheme="minorHAnsi"/>
        <w:szCs w:val="16"/>
      </w:rPr>
      <w:t xml:space="preserve">To learn more about PANO, please visit: </w:t>
    </w:r>
    <w:hyperlink r:id="rId1" w:history="1">
      <w:r w:rsidRPr="00BE436C">
        <w:rPr>
          <w:rStyle w:val="Hyperlink"/>
          <w:rFonts w:ascii="MrEavesModOT" w:hAnsi="MrEavesModOT" w:cstheme="minorHAnsi"/>
          <w:b/>
          <w:color w:val="7030A0"/>
          <w:szCs w:val="16"/>
          <w:u w:val="none"/>
        </w:rPr>
        <w:t>www.pano.org</w:t>
      </w:r>
    </w:hyperlink>
    <w:r w:rsidRPr="00BE436C">
      <w:rPr>
        <w:rFonts w:ascii="MrEavesModOT" w:hAnsi="MrEavesModOT" w:cstheme="minorHAnsi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8524C" w14:textId="77777777" w:rsidR="00FD2993" w:rsidRDefault="00FD2993" w:rsidP="00D91ADC">
      <w:r>
        <w:separator/>
      </w:r>
    </w:p>
  </w:footnote>
  <w:footnote w:type="continuationSeparator" w:id="0">
    <w:p w14:paraId="2DF46AD1" w14:textId="77777777" w:rsidR="00FD2993" w:rsidRDefault="00FD2993" w:rsidP="00D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BCA8" w14:textId="075EE13F" w:rsidR="00BE436C" w:rsidRDefault="00BE436C" w:rsidP="00BE436C">
    <w:pPr>
      <w:pStyle w:val="Header"/>
    </w:pPr>
    <w:r>
      <w:rPr>
        <w:noProof/>
      </w:rPr>
      <w:drawing>
        <wp:inline distT="0" distB="0" distL="0" distR="0" wp14:anchorId="673C4E2F" wp14:editId="0F90434F">
          <wp:extent cx="3985260" cy="6900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NO Logo_Full Nam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8" t="26801" r="2857" b="22183"/>
                  <a:stretch/>
                </pic:blipFill>
                <pic:spPr bwMode="auto">
                  <a:xfrm>
                    <a:off x="0" y="0"/>
                    <a:ext cx="4094379" cy="7089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674E87" w14:textId="77777777" w:rsidR="00BE436C" w:rsidRPr="001460BB" w:rsidRDefault="00BE436C" w:rsidP="00BE436C">
    <w:pPr>
      <w:pStyle w:val="Header"/>
      <w:rPr>
        <w:rFonts w:ascii="MrEavesModOT" w:hAnsi="MrEavesModOT"/>
        <w:sz w:val="24"/>
      </w:rPr>
    </w:pPr>
    <w:r w:rsidRPr="001460BB">
      <w:rPr>
        <w:rFonts w:ascii="MrEavesModOT" w:hAnsi="MrEavesModOT"/>
        <w:sz w:val="24"/>
      </w:rPr>
      <w:t xml:space="preserve">4801 </w:t>
    </w:r>
    <w:proofErr w:type="spellStart"/>
    <w:r w:rsidRPr="001460BB">
      <w:rPr>
        <w:rFonts w:ascii="MrEavesModOT" w:hAnsi="MrEavesModOT"/>
        <w:sz w:val="24"/>
      </w:rPr>
      <w:t>Lindle</w:t>
    </w:r>
    <w:proofErr w:type="spellEnd"/>
    <w:r w:rsidRPr="001460BB">
      <w:rPr>
        <w:rFonts w:ascii="MrEavesModOT" w:hAnsi="MrEavesModOT"/>
        <w:sz w:val="24"/>
      </w:rPr>
      <w:t xml:space="preserve"> Road, Harrisburg, PA 17111 | 717.236.8584 | www.pano.org</w:t>
    </w:r>
  </w:p>
  <w:p w14:paraId="196CC89D" w14:textId="4C2D77EF" w:rsidR="00BE436C" w:rsidRDefault="00BE4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29E"/>
    <w:multiLevelType w:val="hybridMultilevel"/>
    <w:tmpl w:val="15E45088"/>
    <w:lvl w:ilvl="0" w:tplc="965C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F49" w:themeColor="accent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F6E"/>
    <w:multiLevelType w:val="hybridMultilevel"/>
    <w:tmpl w:val="8E582B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50B1"/>
    <w:multiLevelType w:val="hybridMultilevel"/>
    <w:tmpl w:val="B1DCB532"/>
    <w:lvl w:ilvl="0" w:tplc="965C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F49" w:themeColor="accent3"/>
        <w:sz w:val="24"/>
      </w:rPr>
    </w:lvl>
    <w:lvl w:ilvl="1" w:tplc="2252EA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effect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7AB6"/>
    <w:multiLevelType w:val="hybridMultilevel"/>
    <w:tmpl w:val="B50C1664"/>
    <w:lvl w:ilvl="0" w:tplc="965C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F49" w:themeColor="accent3"/>
        <w:sz w:val="24"/>
      </w:rPr>
    </w:lvl>
    <w:lvl w:ilvl="1" w:tplc="2252EA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effect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4A"/>
    <w:rsid w:val="00003C4A"/>
    <w:rsid w:val="00011C7E"/>
    <w:rsid w:val="0001770F"/>
    <w:rsid w:val="00020BEA"/>
    <w:rsid w:val="00032AA1"/>
    <w:rsid w:val="00050C4B"/>
    <w:rsid w:val="0005480E"/>
    <w:rsid w:val="00062A63"/>
    <w:rsid w:val="0006439A"/>
    <w:rsid w:val="00065D36"/>
    <w:rsid w:val="00072AA9"/>
    <w:rsid w:val="00074CDC"/>
    <w:rsid w:val="00075ECB"/>
    <w:rsid w:val="00085463"/>
    <w:rsid w:val="00090381"/>
    <w:rsid w:val="000A0E05"/>
    <w:rsid w:val="000B078E"/>
    <w:rsid w:val="000B14A9"/>
    <w:rsid w:val="000B5819"/>
    <w:rsid w:val="000D4B51"/>
    <w:rsid w:val="000E74BE"/>
    <w:rsid w:val="000E7593"/>
    <w:rsid w:val="000F0210"/>
    <w:rsid w:val="000F5D92"/>
    <w:rsid w:val="00104A6C"/>
    <w:rsid w:val="001070A0"/>
    <w:rsid w:val="00115ED5"/>
    <w:rsid w:val="00123471"/>
    <w:rsid w:val="00124BE9"/>
    <w:rsid w:val="00131021"/>
    <w:rsid w:val="00131229"/>
    <w:rsid w:val="00132399"/>
    <w:rsid w:val="00134762"/>
    <w:rsid w:val="00137AC2"/>
    <w:rsid w:val="00142444"/>
    <w:rsid w:val="00144548"/>
    <w:rsid w:val="00155EE4"/>
    <w:rsid w:val="00166B05"/>
    <w:rsid w:val="0017385D"/>
    <w:rsid w:val="00176623"/>
    <w:rsid w:val="00192091"/>
    <w:rsid w:val="001930C0"/>
    <w:rsid w:val="001932DD"/>
    <w:rsid w:val="001A1962"/>
    <w:rsid w:val="001C5DF6"/>
    <w:rsid w:val="001E0397"/>
    <w:rsid w:val="0022280C"/>
    <w:rsid w:val="00224AC8"/>
    <w:rsid w:val="00241007"/>
    <w:rsid w:val="00251DE4"/>
    <w:rsid w:val="00257C06"/>
    <w:rsid w:val="00294259"/>
    <w:rsid w:val="002A1B6A"/>
    <w:rsid w:val="002D192B"/>
    <w:rsid w:val="002D7741"/>
    <w:rsid w:val="0030387A"/>
    <w:rsid w:val="00322137"/>
    <w:rsid w:val="0033125D"/>
    <w:rsid w:val="00331909"/>
    <w:rsid w:val="00336920"/>
    <w:rsid w:val="0034026A"/>
    <w:rsid w:val="00343F8D"/>
    <w:rsid w:val="00362CAC"/>
    <w:rsid w:val="003673E2"/>
    <w:rsid w:val="0037007C"/>
    <w:rsid w:val="00375801"/>
    <w:rsid w:val="003A2E0D"/>
    <w:rsid w:val="003B04F7"/>
    <w:rsid w:val="003B090F"/>
    <w:rsid w:val="003D35F4"/>
    <w:rsid w:val="003E4165"/>
    <w:rsid w:val="003F1C42"/>
    <w:rsid w:val="004118CD"/>
    <w:rsid w:val="0041752A"/>
    <w:rsid w:val="00417A6D"/>
    <w:rsid w:val="004245A4"/>
    <w:rsid w:val="00432F2F"/>
    <w:rsid w:val="00445D4E"/>
    <w:rsid w:val="00461A06"/>
    <w:rsid w:val="004707AA"/>
    <w:rsid w:val="00470FD8"/>
    <w:rsid w:val="00494304"/>
    <w:rsid w:val="004A4590"/>
    <w:rsid w:val="004B1841"/>
    <w:rsid w:val="004B4D86"/>
    <w:rsid w:val="004B518E"/>
    <w:rsid w:val="004B557E"/>
    <w:rsid w:val="00503617"/>
    <w:rsid w:val="00505584"/>
    <w:rsid w:val="00517183"/>
    <w:rsid w:val="00521A4A"/>
    <w:rsid w:val="00532383"/>
    <w:rsid w:val="005558D4"/>
    <w:rsid w:val="00565DAC"/>
    <w:rsid w:val="00570A62"/>
    <w:rsid w:val="00573B1B"/>
    <w:rsid w:val="0057429F"/>
    <w:rsid w:val="00581119"/>
    <w:rsid w:val="00586BB4"/>
    <w:rsid w:val="00590351"/>
    <w:rsid w:val="005A714C"/>
    <w:rsid w:val="005B3710"/>
    <w:rsid w:val="005C1F7C"/>
    <w:rsid w:val="005D6073"/>
    <w:rsid w:val="005E2877"/>
    <w:rsid w:val="00600651"/>
    <w:rsid w:val="00603DC3"/>
    <w:rsid w:val="00610D1E"/>
    <w:rsid w:val="0062597B"/>
    <w:rsid w:val="006266FD"/>
    <w:rsid w:val="006348DE"/>
    <w:rsid w:val="00634AE6"/>
    <w:rsid w:val="00652CDF"/>
    <w:rsid w:val="0065789A"/>
    <w:rsid w:val="00663886"/>
    <w:rsid w:val="006768DB"/>
    <w:rsid w:val="0068795E"/>
    <w:rsid w:val="006A6BAB"/>
    <w:rsid w:val="006B442D"/>
    <w:rsid w:val="006D514F"/>
    <w:rsid w:val="006D627D"/>
    <w:rsid w:val="006D6953"/>
    <w:rsid w:val="006E675A"/>
    <w:rsid w:val="007342A6"/>
    <w:rsid w:val="00737AF1"/>
    <w:rsid w:val="0074352B"/>
    <w:rsid w:val="00743D35"/>
    <w:rsid w:val="00757C03"/>
    <w:rsid w:val="00760822"/>
    <w:rsid w:val="00772D2F"/>
    <w:rsid w:val="007820D4"/>
    <w:rsid w:val="007A17DC"/>
    <w:rsid w:val="007D5DFB"/>
    <w:rsid w:val="007E2C28"/>
    <w:rsid w:val="007E35A1"/>
    <w:rsid w:val="007E5F1D"/>
    <w:rsid w:val="007E6A5D"/>
    <w:rsid w:val="00803FEE"/>
    <w:rsid w:val="0080669A"/>
    <w:rsid w:val="00813268"/>
    <w:rsid w:val="0082581E"/>
    <w:rsid w:val="00832D48"/>
    <w:rsid w:val="00833787"/>
    <w:rsid w:val="00840D20"/>
    <w:rsid w:val="00842E3C"/>
    <w:rsid w:val="00857BDF"/>
    <w:rsid w:val="00873222"/>
    <w:rsid w:val="00873349"/>
    <w:rsid w:val="008943AD"/>
    <w:rsid w:val="008A4677"/>
    <w:rsid w:val="008B5230"/>
    <w:rsid w:val="008B5E3F"/>
    <w:rsid w:val="008C044C"/>
    <w:rsid w:val="008E1AD4"/>
    <w:rsid w:val="008E6D88"/>
    <w:rsid w:val="008E750A"/>
    <w:rsid w:val="00900AD7"/>
    <w:rsid w:val="00914709"/>
    <w:rsid w:val="009177CA"/>
    <w:rsid w:val="00920D19"/>
    <w:rsid w:val="00926E33"/>
    <w:rsid w:val="0093366B"/>
    <w:rsid w:val="00933AC6"/>
    <w:rsid w:val="00936DF9"/>
    <w:rsid w:val="00940430"/>
    <w:rsid w:val="00941F96"/>
    <w:rsid w:val="00945147"/>
    <w:rsid w:val="009511C0"/>
    <w:rsid w:val="0095170A"/>
    <w:rsid w:val="00952B16"/>
    <w:rsid w:val="00953E87"/>
    <w:rsid w:val="0096059D"/>
    <w:rsid w:val="009745AE"/>
    <w:rsid w:val="00977201"/>
    <w:rsid w:val="00981BF4"/>
    <w:rsid w:val="0098508D"/>
    <w:rsid w:val="00997CE2"/>
    <w:rsid w:val="009A0E08"/>
    <w:rsid w:val="009A5F14"/>
    <w:rsid w:val="009F1E14"/>
    <w:rsid w:val="009F44CE"/>
    <w:rsid w:val="00A1237F"/>
    <w:rsid w:val="00A2721C"/>
    <w:rsid w:val="00A817A5"/>
    <w:rsid w:val="00A84096"/>
    <w:rsid w:val="00A8515F"/>
    <w:rsid w:val="00A92742"/>
    <w:rsid w:val="00A97895"/>
    <w:rsid w:val="00AB7EDE"/>
    <w:rsid w:val="00AD03F6"/>
    <w:rsid w:val="00AD4AB5"/>
    <w:rsid w:val="00AE2290"/>
    <w:rsid w:val="00AF22C9"/>
    <w:rsid w:val="00B01FFC"/>
    <w:rsid w:val="00B24ADE"/>
    <w:rsid w:val="00B271AE"/>
    <w:rsid w:val="00B312E7"/>
    <w:rsid w:val="00B342F8"/>
    <w:rsid w:val="00B34F12"/>
    <w:rsid w:val="00B53F82"/>
    <w:rsid w:val="00B81113"/>
    <w:rsid w:val="00B97048"/>
    <w:rsid w:val="00BA3811"/>
    <w:rsid w:val="00BB278A"/>
    <w:rsid w:val="00BB48DC"/>
    <w:rsid w:val="00BC1B8B"/>
    <w:rsid w:val="00BC54AC"/>
    <w:rsid w:val="00BD6540"/>
    <w:rsid w:val="00BE436C"/>
    <w:rsid w:val="00BE70FF"/>
    <w:rsid w:val="00C00A2D"/>
    <w:rsid w:val="00C27A2B"/>
    <w:rsid w:val="00C46A68"/>
    <w:rsid w:val="00C509F4"/>
    <w:rsid w:val="00C62DF3"/>
    <w:rsid w:val="00C67B0A"/>
    <w:rsid w:val="00C700DA"/>
    <w:rsid w:val="00C7529F"/>
    <w:rsid w:val="00C86FB9"/>
    <w:rsid w:val="00C91CD7"/>
    <w:rsid w:val="00CA65A9"/>
    <w:rsid w:val="00CB6EAA"/>
    <w:rsid w:val="00CD655A"/>
    <w:rsid w:val="00CE65B3"/>
    <w:rsid w:val="00CF2E00"/>
    <w:rsid w:val="00CF78C9"/>
    <w:rsid w:val="00D030E3"/>
    <w:rsid w:val="00D04F2C"/>
    <w:rsid w:val="00D10BA7"/>
    <w:rsid w:val="00D44532"/>
    <w:rsid w:val="00D5602F"/>
    <w:rsid w:val="00D60BD4"/>
    <w:rsid w:val="00D64717"/>
    <w:rsid w:val="00D91ADC"/>
    <w:rsid w:val="00D958AA"/>
    <w:rsid w:val="00DB3476"/>
    <w:rsid w:val="00DC32AB"/>
    <w:rsid w:val="00DC51F4"/>
    <w:rsid w:val="00DD4373"/>
    <w:rsid w:val="00DE6865"/>
    <w:rsid w:val="00DF077E"/>
    <w:rsid w:val="00DF421C"/>
    <w:rsid w:val="00E11070"/>
    <w:rsid w:val="00E12981"/>
    <w:rsid w:val="00E17D64"/>
    <w:rsid w:val="00E61AEC"/>
    <w:rsid w:val="00E623F6"/>
    <w:rsid w:val="00E72434"/>
    <w:rsid w:val="00E75EFC"/>
    <w:rsid w:val="00E852CD"/>
    <w:rsid w:val="00E8748B"/>
    <w:rsid w:val="00E93735"/>
    <w:rsid w:val="00EB0EDC"/>
    <w:rsid w:val="00EE3008"/>
    <w:rsid w:val="00EE6747"/>
    <w:rsid w:val="00EE7790"/>
    <w:rsid w:val="00F03FD8"/>
    <w:rsid w:val="00F20AE1"/>
    <w:rsid w:val="00F258E8"/>
    <w:rsid w:val="00F26E89"/>
    <w:rsid w:val="00F30590"/>
    <w:rsid w:val="00F335EE"/>
    <w:rsid w:val="00F401E0"/>
    <w:rsid w:val="00F665A4"/>
    <w:rsid w:val="00F66B8E"/>
    <w:rsid w:val="00F74535"/>
    <w:rsid w:val="00F832F0"/>
    <w:rsid w:val="00F974DF"/>
    <w:rsid w:val="00FA5A4A"/>
    <w:rsid w:val="00FA610A"/>
    <w:rsid w:val="00FA6C03"/>
    <w:rsid w:val="00FD2993"/>
    <w:rsid w:val="00FD5ED5"/>
    <w:rsid w:val="00FE199E"/>
    <w:rsid w:val="00FF1599"/>
    <w:rsid w:val="00FF475D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49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2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ADC"/>
  </w:style>
  <w:style w:type="paragraph" w:styleId="Footer">
    <w:name w:val="footer"/>
    <w:basedOn w:val="Normal"/>
    <w:link w:val="FooterChar"/>
    <w:uiPriority w:val="99"/>
    <w:unhideWhenUsed/>
    <w:rsid w:val="00D91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ADC"/>
  </w:style>
  <w:style w:type="paragraph" w:styleId="BalloonText">
    <w:name w:val="Balloon Text"/>
    <w:basedOn w:val="Normal"/>
    <w:link w:val="BalloonTextChar"/>
    <w:uiPriority w:val="99"/>
    <w:semiHidden/>
    <w:unhideWhenUsed/>
    <w:rsid w:val="00D91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610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B0EDC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0EDC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DF077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7C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8056">
                                  <w:marLeft w:val="0"/>
                                  <w:marRight w:val="0"/>
                                  <w:marTop w:val="135"/>
                                  <w:marBottom w:val="15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28720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943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3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35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83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5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0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.state.pa.us/cfdocs/billinfo/billinfo.cfm?syear=2021&amp;sind=0&amp;body=H&amp;type=B&amp;bn=34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.state.pa.us/cfdocs/billInfo/BillInfo.cfm?syear=2021&amp;sind=0&amp;body=H&amp;type=B&amp;bn=111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.state.pa.us/cfdocs/Legis/CSM/showMemoPublic.cfm?chamber=S&amp;SPick=20210&amp;cosponId=3429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pano.netrepid.net/Shared%20Documents/PANO/PANO%20Templates/www.pano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ppano.netrepid.net/Shared%20Documents/PANO/PANO%20Templates/www.pan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ANO Theme">
      <a:dk1>
        <a:sysClr val="windowText" lastClr="000000"/>
      </a:dk1>
      <a:lt1>
        <a:srgbClr val="31BAA6"/>
      </a:lt1>
      <a:dk2>
        <a:srgbClr val="F9A11B"/>
      </a:dk2>
      <a:lt2>
        <a:srgbClr val="823794"/>
      </a:lt2>
      <a:accent1>
        <a:srgbClr val="D6DE23"/>
      </a:accent1>
      <a:accent2>
        <a:srgbClr val="288EC1"/>
      </a:accent2>
      <a:accent3>
        <a:srgbClr val="AF1F49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DD3014EC22B41BF38A13063E7EEC3" ma:contentTypeVersion="12" ma:contentTypeDescription="Create a new document." ma:contentTypeScope="" ma:versionID="486ffdcedb301e07184ab6a0110b786b">
  <xsd:schema xmlns:xsd="http://www.w3.org/2001/XMLSchema" xmlns:xs="http://www.w3.org/2001/XMLSchema" xmlns:p="http://schemas.microsoft.com/office/2006/metadata/properties" xmlns:ns3="cf2effab-742a-4876-a530-038e1bdd08d9" xmlns:ns4="f4a50e0e-f35c-4b3a-bcc2-320cb16cb224" targetNamespace="http://schemas.microsoft.com/office/2006/metadata/properties" ma:root="true" ma:fieldsID="6c279f03621b0bf273d6805b5c8abc07" ns3:_="" ns4:_="">
    <xsd:import namespace="cf2effab-742a-4876-a530-038e1bdd08d9"/>
    <xsd:import namespace="f4a50e0e-f35c-4b3a-bcc2-320cb16cb2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ffab-742a-4876-a530-038e1bdd0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0e0e-f35c-4b3a-bcc2-320cb16cb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D4B6D-4860-4CBC-924C-84FA82536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AA351-4817-445C-ADB7-1B89264B7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effab-742a-4876-a530-038e1bdd08d9"/>
    <ds:schemaRef ds:uri="f4a50e0e-f35c-4b3a-bcc2-320cb16cb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11ECD-2DAA-46B9-8C65-7D61AFC10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DD8B6-8AAE-428E-A56A-6016631A1F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2021-03-29T13:20:00Z</dcterms:created>
  <dcterms:modified xsi:type="dcterms:W3CDTF">2021-04-06T19:47:00Z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0x010100DCDDD3014EC22B41BF38A13063E7EEC3</vt:lpwstr>
  </property>
</Properties>
</file>